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1999. “02”——无障碍建设及公共文化和民生保障：人群画像与市场机会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核心问题/变量：无障碍建设及公共文化和民生保障：人群画像与市场机会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