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343. “失能照护，谁来守护”——失能、半失能老人照护需求与长期护理保险研究（第十二批）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研究对象：家有失能/半失能老人的家庭（照护者）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核心变量/研究问题：失能状况、照护方式（家庭/机构/护工）、照护负担、长护险知晓与使用、支付意愿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研究阶段：中期（民生议题）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社区居家养老站点/长护险定点机构渠道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✅长护险试点扩面（国家医保局政策背景🔶文号待核）；✅全国失能老年人数据（民政部🔶）；✅养老服务体系"9073"格局（第五六轮证据）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