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489. “宠物友好店，带宠逛街”——宠物友好门店（商场、餐厅、酒店）消费体验研究（第十七批）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研究对象：带宠物去宠物友好门店消费的养宠人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核心变量/研究问题：门店类型（商场/餐厅/酒店）、携带便利（推车/牵引）、宠物服务（水碗/寄放）、消费带动、改进建议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宠物友好门店现场+养宠社群；与416题（宠物友好社区）区分：聚焦商业门店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🔶宠物友好商业（"宠物友好经济"媒体需核验）；✅宠物消费3365亿（第十轮证据）；✅商场宠物友好政策（星巴克/喜茶宠物友好门店案例媒体）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