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05. “智驾房车，轻松旅居”——AI 推荐、VR 看车与房车租赁服务使用意愿研究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研究对象：计划租赁房车的年轻家庭和自驾游群体。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核心变量/研究问题：智能推荐有用性、VR 看车体验、信用免押、异地还车、风险感知。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研究阶段：中期意愿研究。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设置普通租赁与 AI 辅助租赁两组情景开展实验。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S3，政策明确提到 AI、VR、信用免押和异地还车。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## B. 低空经济与新质生产力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