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137. “工业研学，行走课堂”——工业研学旅行产品家长选择偏好研究（第五+六批）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研究对象：中小学校学生家长（参加过或有意向工业研学）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核心变量/研究问题：课程偏好（智能制造/航天/食品）、价格接受、安全保障、教育价值、满意度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学校研学渠道/旅行社渠道；与78题（传统研学）区分：聚焦工业主题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✅七部门通知明确"支持面向学生群体的研学实践"；✅2026暑期火箭工厂、造船厂等工业研学目的地火爆（媒体报道）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