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142. “抄经冥想，心静一刻”——寺庙禅修、抄经、冥想体验消费研究（第五+六批）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研究对象：体验过寺庙禅修营/抄经/打坐的消费者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核心变量/研究问题：参与动机（减压/疗愈）、课程价格、心理收益、满意度、复购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禅修营/寺庙短期课程渠道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🔶抄经禅修在青年中兴起（媒体报道：付费抄经书）；✅颂钵/冥想疗愈内容帖量+124%（小红书，第三批证据复用）；✅情绪疗愈经济近4万亿元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