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388. “便利店里的三餐”——精品便利店（鲜食、关东煮、便当）消费行为研究（第十三批）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研究对象：常买便利店鲜食的上班族/学生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核心变量/研究问题：购买品类（早餐/便当/咖啡）、单次消费、vs外卖对比、新品尝鲜、会员与折扣、满意度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便利店门店现场+白领渠道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🔶便利店市场规模（中国连锁经营协会数据需下载）；✅即时零售1万亿（第三批已核验）；✅便利店鲜食化趋势（7-11/罗森/便利蜂案例）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