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427. “社区团长，邻里生意”——社区团购团长职业化与运营研究（第十五批）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第十五批（宠物服务×即时便利×乡村农业×文旅新场景×大健康2.0×教育新职业）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研究对象：社区团购团长（含离职/在任）及团员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核心变量/研究问题：团长收入模式（佣金）、选品与社群运营、邻里信任、平台规则、团长留存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所属选题库：正大杯第十五批30个特色选题（宠物服务/即时便利/乡村农业/文旅新场景/大健康2.0/教育新职业）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社区团购群/团长渠道；与58题（社区团购消费）区分：聚焦团长供给侧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🔶社区团购市场（兴盛优选/多多买菜数据需核验）；✅县域社区团购渗透（农业农村部电商背景）；✅同城配送5300万从业者（已核验）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