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312. “智能床垫，睡个好觉”——智能睡眠设备（床垫、监测、助眠仪）消费研究（第十一批）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第十一批（青少年数字保护×AI新应用×全屋智能×银发AI风险×数字素养×数字民生）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研究对象：有睡眠困扰或购买过智能睡眠设备的消费者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核心变量/研究问题：睡眠痛点、设备认知、功能关注（监测/干预）、价格接受、数据隐私顾虑、购买意愿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研究阶段：早期+中期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所属选题库：正大杯第十一批30个特色选题（青少年数字保护/AI新应用/全屋智能/银发AI风险/数字素养/数字民生）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智能家居门店/睡眠社群渠道；与79题（睡眠经济）区分：聚焦智能硬件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🔶智能睡眠设备市场（行业报告需核验）；✅睡眠经济5737亿元（第三批已核验）；✅助眠产品消费升级（媒体）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