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197. “哄睡师，晚安陪你”——助眠陪伴服务（哄睡、晚安电台、陪聊）消费意愿研究（第七批）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第七批（数字内容×银发新生活×二次元线下×新职业柔性服务×二手独居×文旅新场景）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研究对象：有失眠困扰或睡前孤独感的 18—40 岁人群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核心变量/研究问题：服务接触、睡眠困扰、价格接受、效果感知、隐私顾虑、复购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研究阶段：早期（新职业特色）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所属选题库：正大杯第七批30个特色选题（数字内容/银发新生活/二次元线下/新职业柔性服务/二手独居/文旅新场景）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睡眠社群/电台App用户渠道；与79题（睡眠）区分：聚焦陪伴服务形式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🔶"哄睡师"为新兴职业（主流媒体多次报道，需引原文）；✅睡眠经济5737亿元（第三批已核验）；✅情绪疗愈经济近4万亿元（第五六批证据）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