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272. “种植牙降价，种得起吗”——种植牙集采落地后老年人消费行为研究（第十批）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研究对象：缺牙的 50+ 中老年人及家属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核心变量/研究问题：缺牙困扰、种植意愿、集采降价知晓、价格感知（原1.5万→现6000—7000元）、机构选择、顾虑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研究阶段：中期（政策改革窗口）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口腔医院/社区老年人渠道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✅集采落地后单颗种植均价从约1.5万元降至6000—7000元、种植体中选均价降至900多元；✅种植牙2026年市场规模约800亿元、行业从"高客单"转向"以量换价"；✅口腔服务市场3753.5亿元（中研普华）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