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444. “家庭医生，签约服务”——家庭医生签约服务体验与利用率研究（第十五批）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研究对象：签约家庭医生/社区全科医生的居民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核心变量/研究问题：签约知晓、服务内容（随访/转诊/开药）、利用率、对基层信任、续签意愿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社区卫生服务中心渠道；与288题（县域医共体）区分：聚焦签约制度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✅国家推进家庭医生签约服务（卫健委政策背景）；🔶签约覆盖率（卫健委数据需核验）；✅分级诊疗制度（背景）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