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49. “乡宿焕新，小而美居”——乡村民宿消费者选择偏好与体验满意度研究（第二批）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研究对象：近一年入住过乡村民宿的游客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核心变量/研究问题：选择偏好（景观/文化/服务）、体验满意度、重游与推荐意愿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OTA 平台（携程/美团民宿）评价数据+问卷结合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 民宿市场规模预计突破 500 亿元、乡村民宿是主要增长引擎；行业 10 年扩张近 20 倍、全年新增房源超 10 万家、分化加剧（🔶）；✅2026 中央一号文件首提"小而美"文旅业态、支持乡村旅游提档升级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