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148. “图书馆，一座难求”——公共图书馆自习座位供需与公共服务满意度研究（第五+六批）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研究对象：常去公共图书馆/城市书房自习的城市居民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核心变量/研究问题：排队抢座体验、开放时长、座位供给、服务满意度、改进诉求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图书馆/城市书房现场问卷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🔶暑期图书馆"一座难求"为每年社会热点（央视等媒体多次报道，需引原文）；✅公共文化服务体系建设政策（背景）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