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327. “医保电子码，异地也方便”——医保电子凭证、异地就医直接结算体验研究（第十一批）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第十一批（青少年数字保护×AI新应用×全屋智能×银发AI风险×数字素养×数字民生）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研究对象：使用过医保电子凭证或异地就医结算的患者及家属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核心变量/研究问题：电子凭证使用（扫码/亲情绑定）、异地结算体验、跨省住院/门诊、报销便利、满意度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所属选题库：正大杯第十一批30个特色选题（青少年数字保护/AI新应用/全屋智能/银发AI风险/数字素养/数字民生）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医院医保窗口/慢病社群渠道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✅医保电子凭证全国覆盖（国家医保局数据🔶需核验）；✅异地就医直接结算扩容（国家医保局政策）；✅互联网医疗医保放宽（第十批证据）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