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372. “盲人按摩师，专业职称之路”——盲人医疗按摩人员执业与就业支持研究（第十三批）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第十三批（绿色能源循环×青年婚恋家庭×健康服务×职场工作×特殊群体×城市新体验）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研究对象：盲人按摩从业者、培训机构、残联工作人员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核心变量/研究问题：执业资格获取、就业渠道、收入、职称晋升、社会认可、support需求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研究阶段：早期+中期（关怀+专业）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所属选题库：正大杯第十三批30个特色选题（绿色能源循环/青年婚恋家庭/健康服务/职场工作/特殊群体/城市新体验）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盲人按摩机构/残联渠道；公益型选题增分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年全国盲人医疗按摩人员考试（中国残联国家级统考）：9月12-13日、31省+兵团2150名盲人报名、85个笔试考点；✅合格者取得盲人医疗按摩人员初级专业职务任职资格；✅盲人按摩纳入医保支付讨论（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