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758. “宠物友好地铁，携宠出行2.0”——宠物友好公共交通（地铁、巴士）政策接受度研究（坏目录修复）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758）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