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716. “夜游博物馆，博物馆奇妙夜”——博物馆夜场开放与夜游消费研究（新增批次）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716）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