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759. “非遗进景区，活态传承”——非遗项目（表演、体验）进景区消费研究（坏目录修复）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759）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