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572. “老房改造，家的二次青春”——老房翻新、局改焕新消费研究（千题扩容-修复版）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572）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