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713. “物业费涨价，服务跟上了吗”——物业费调整与物业服务质量研究（新增批次）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713）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