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578. “汽车改色膜，个性上路”——汽车改装、改色贴膜消费研究（新增批次）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按行业分类-09_汽车与出行（编号 578）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