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875. “青少年体态矫正，驼背焦虑”——青少年脊柱侧弯筛查与体态矫正消费研究（新增批次）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按行业分类-11_健康医疗（编号 875）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