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787. “青少年体适能课，体育培训火”——青少年体适能、中考体育培训消费研究（坏目录修复）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787）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