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932. “办公室断舍离，工位改造”——工位改造（桌面美学）消费研究（新增批次）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932）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