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858. “二次元谷店开店潮，人傻钱多”——二次元谷子店（线下谷店）经营与消费研究（新增批次）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858）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