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812. “互动剧互动短剧，选择影响结局”——互动影游（互动剧、互动短剧）消费研究（新增批次）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按行业分类-20_传媒娱乐与数字内容（编号 812）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