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829. “文明养犬，城市共治”——城市养犬管理（办证、遛狗绳、粪便）居民参与研究（新增批次）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按行业分类-21_公共治理与社会关怀（编号 829）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