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1304. “互联网+护理，护士上门来”——互联网+护理服务（网约护士）消费研究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研究对象：预约护士上门（护理/换药/采血）的患者及家属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核心问题/变量：网约护士服务（PICC维护/压疮护理）、下单与价格（上门费）、护士资质（医院派单）、服务安全、复约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网约护士服务（PICC维护/压疮护理）、下单与价格（上门费）（复约）之间存在可检验的关系，且受群体差异（年龄/收入/地区/身份）调节（待验证）；H2：网约护士服务（PICC维护/压疮护理）、下单与价格（上门费）是影响复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🔶互联网+护理服务试点政策（卫健委）；🔶网约护士数据（须下载核验）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护理平台问卷+签约护士访谈；获奖黑名单核对：近三年无网约护士获奖题（区别于405上门护理泛题，聚焦平台化）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🔶互联网+护理服务试点政策（卫健委）；🔶网约护士数据（须下载核验）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