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263. “考研考公，卷不动了？”——大学生升学、考公培训消费行为研究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研究对象：备考考研/考公/考编的大学生（含报班/买课）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核心问题/变量：备考决策、报班vs自学、课程费用、资料/集训营消费、竞争压力感知、就业焦虑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H1：备考决策、报班vs自学（就业焦虑）之间存在可检验的关系，且受群体差异（年龄/收入/地区/身份）调节（待验证）；H2：备考决策、报班vs自学是影响就业焦虑的关键因素（待验证）。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🔶考研/考公报名人数（教育部/新华社数据需核验）；✅45%助学贷款用于发展型支出（培训/考试辅导，第八轮证据）；✅职业教育培训政策背景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高校考研自习室/机构渠道；贴近评委（大学老师）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🔶考研/考公报名人数（教育部/新华社数据需核验）；✅45%助学贷款用于发展型支出（培训/考试辅导，第八轮证据）；✅职业教育培训政策背景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