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592. “AI 选科选专业，志愿参谋”——AI 高考志愿填报工具使用研究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研究对象：使用AI志愿填报工具的高考生及家长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核心问题/变量：AI志愿工具使用场景（查分/推荐/排序）、推荐结果信任、与机构咨询对比、付费意愿、焦虑缓解效果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志愿工具使用场景（查分/推荐/排序）、推荐结果信任（焦虑缓解效果）之间存在可检验的关系，且受群体差异（年龄/收入/地区/身份）调节（待验证）；H2：AI志愿工具使用场景（查分/推荐/排序）、推荐结果信任是影响焦虑缓解效果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🔶AI志愿填报工具报道（教育媒体须下载核验）；✅高考综合改革政策（教育部）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高考生社群问卷+工具方访谈；区别于446（考证规划）聚焦志愿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🔶AI志愿填报工具报道（教育媒体须下载核验）；✅高考综合改革政策（教育部）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