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1298. “穿戴甲创业，指尖生意经”——穿戴甲（创业、DIY）市场研究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研究对象：从事穿戴甲制作/售卖（DIY创业）的手艺人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核心问题/变量：穿戴甲DIY创业（定制/批量）、线上接单（小红书/闲鱼）、材料与成本、单价（29-299）、全职/副业、爆款设计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H1：穿戴甲DIY创业（定制/批量）、线上接单（小红书/闲鱼）显著影响爆款设计（待验证）；H2：不同人群（年龄/收入/城市等级）在上述关系中存在调节作用（待验证）。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🔶穿戴甲质量与美甲卫生规范（市场监管总局）；🔶穿戴甲市场规模（须下载核验）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穿戴甲店主问卷+供应链访谈；获奖黑名单核对：近三年无穿戴甲创业获奖题（区别于1250美甲消费，聚焦创业端）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🔶穿戴甲质量与美甲卫生规范（市场监管总局）；🔶穿戴甲市场规模（须下载核验）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