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648. “婴儿食品测评，宝妈的选择”——婴幼儿辅食、奶粉选购与信任研究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研究对象：有0-3岁婴幼儿的家长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核心问题/变量：辅食/奶粉选购标准（配方/产地/口碑）、测评内容（老爸评测类）影响、国产品牌信任回升、价格与海淘选择、安全焦虑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H1：辅食/奶粉选购标准（配方/产地/口碑）、测评内容（老爸评测类）影响显著影响安全焦虑（待验证）；H2：不同人群（年龄/收入/城市等级）在上述关系中存在调节作用（待验证）。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🔶婴幼儿辅食标准与市场数据（市场监管总局、行业报告须下载核验）；✅婴幼儿配方食品新国标（卫健委）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母婴社群问卷+渠道访谈；获奖黑名单核对：近三年无婴儿辅食获奖题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🔶婴幼儿辅食标准与市场数据（市场监管总局、行业报告须下载核验）；✅婴幼儿配方食品新国标（卫健委）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