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1282. “县域露营基地，县城人也在露营”——县域露营基地（下沉露营）消费研究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研究对象：在县域/近郊露营基地露营的消费者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核心问题/变量：县域露营基地（草坪/帐篷酒店）、露营装备租赁、亲子露营、县域露营价格带、与长途旅游替代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H1：县域露营基地（草坪/帐篷酒店）、露营装备租赁显著影响与长途旅游替代（待验证）；H2：不同人群（年龄/收入/城市等级）在上述关系中存在调节作用（待验证）。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🔶露营旅游发展指导意见（文旅部）；🔶露营基地数据（须下载核验）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县域露营基地问卷+运营方访谈；获奖黑名单核对：近三年无县域露营获奖题（区别于107/1087露营消费与降温，聚焦县域供给）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🔶露营旅游发展指导意见（文旅部）；🔶露营基地数据（须下载核验）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