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1290. “沉浸式演艺2.0，实景大秀”——沉浸式演艺（实景演出）消费研究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研究对象：观看沉浸式演艺（实景大秀/行进式演出）的观众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核心问题/变量：沉浸式演艺形式（实景/行进式）、演出票价（200-500）、与常规演出的体验差异、城市文旅标配、复看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沉浸式演艺形式（实景/行进式）、演出票价（200-500）（复看）之间存在可检验的关系，且受群体差异（年龄/收入/地区/身份）调节（待验证）；H2：沉浸式演艺形式（实景/行进式）、演出票价（200-500）是影响复看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🔶旅游演艺发展政策（文旅部）；🔶沉浸式演艺数据（须下载核验）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演艺项目问卷+运营方访谈；获奖黑名单核对：近三年无沉浸式实景演艺获奖题（区别于977沉浸式演出泛题，聚焦大型实景秀）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🔶旅游演艺发展政策（文旅部）；🔶沉浸式演艺数据（须下载核验）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