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1239. “工作陪跑教练，职业第二春”——职业陪跑、职场教练（一对一）服务研究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研究对象：购买职场教练/陪跑服务（晋升/转型）的职场人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核心问题/变量：职场教练需求（晋升辅导/转型规划）、服务形式（1对1/陪跑营）、费用（千元-万元）、效果感知、复购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H1：职场教练需求（晋升辅导/转型规划）、服务形式（1对1/陪跑营）显著影响复购（待验证）；H2：不同人群（年龄/收入/城市等级）在上述关系中存在调节作用（待验证）。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🔶人力资源服务行业规范（人社部）；🔶职场教练市场数据（须下载核验）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教练服务商渠道+客户访谈；获奖黑名单核对：近三年无职场陪跑教练获奖题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🔶人力资源服务行业规范（人社部）；🔶职场教练市场数据（须下载核验）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