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795. “乡村直播助农，农产品出山”——直播助农（书记、新农人）购买与信任研究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研究对象：通过助农直播购买农产品的消费者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核心问题/变量：助农直播购买动机（公益/品质）、对农产品真实性的信任（产地/农药）、价格与品质匹配、复购率、平台监管期待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H1：助农直播购买动机（公益/品质）、对农产品真实性的信任（产地/农药）显著影响平台监管期待（待验证）；H2：不同人群（年龄/收入/城市等级）在上述关系中存在调节作用（待验证）。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🔶直播助农案例报道（央媒须下载核验）；✅农村电商高质量发展政策（商务部）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助农直播间观众问卷+主播访谈；获奖黑名单核对：近三年无直播助农获奖题（区别于644官员带货）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🔶直播助农案例报道（央媒须下载核验）；✅农村电商高质量发展政策（商务部）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