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986. “云养鸡，认养集结号”——云认养（鸡、猪、水果树）数字化认养消费研究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研究对象：参与云认养（动物/果树）的消费者、认养平台农户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核心问题/变量：云认养品类（鸡/猪/果树）、直播云监看互动、认养期限与价格、产出物流（冷链）、信任建立（全程溯源）、续认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云认养品类（鸡/猪/果树）、直播云监看互动（续认）之间存在可检验的关系，且受群体差异（年龄/收入/地区/身份）调节（待验证）；H2：云认养品类（鸡/猪/果树）、直播云监看互动是影响续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🔶数字农业与认养农业政策（农业农村部）；🔶云认养案例（须下载核验）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认养平台问卷+农场访谈；获奖黑名单核对：近三年无云认养获奖题（区别于607认养泛题，聚焦数字化平台化）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🔶数字农业与认养农业政策（农业农村部）；🔶云认养案例（须下载核验）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