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“算法可感”——珠三角社区首次接触者关于短视频用户推荐算法的个性化满意度与隐私担忧研究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