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“AI助学”——成渝城市群首次接触者关于大学生生成式AI学习工具的学习效率与学术诚信边界研究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研究地区/人群：大学生生成式AI学习工具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研究对象：大学生生成式AI学习工具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核心变量：学习效率；学术诚信边界</w:t>
      </w:r>
    </w:p>
    <w:p>
      <w:r>
        <w:rPr>
          <w:rFonts w:ascii="宋体" w:hAnsi="宋体" w:eastAsia="宋体"/>
          <w:b w:val="0"/>
          <w:sz w:val="22"/>
        </w:rPr>
        <w:t>两个可测研究点：学习效率；学术诚信边界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学习效率越高，学术诚信边界意愿越强；不同年龄、收入或使用经历群体存在差异。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可通过大学生生成式AI学习工具相关社区、平台或机构招募样本，采用问卷与访谈测量学习效率、学术诚信边界及群体差异。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