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1358. “恋爱综艺磕CP，我替别人谈恋爱”——恋爱综艺（磕CP）观众消费研究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研究对象：追看恋爱综艺（磕CP/嗑糖）的观众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核心问题/变量：恋爱综艺消费（会员/投票）、磕CP投入（微博超话）、商业价值（广告转化）、剧本质疑（真实感）、复追季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H1：恋爱综艺消费（会员/投票）、磕CP投入（微博超话）显著影响复追季（待验证）；H2：不同人群（年龄/收入/城市等级）在上述关系中存在调节作用（待验证）。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🔶综艺内容规范（广电总局）；🔶恋综数据（平台报告须下载核验）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恋综观众问卷+平台访谈；获奖黑名单核对：近三年无恋爱综艺获奖题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🔶综艺内容规范（广电总局）；🔶恋综数据（平台报告须下载核验）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