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941. “电动自行车充电桩，楼下充电”——小区电动自行车充电桩建设与使用研究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研究对象：小区电动车车主（充电需求）、物业与社区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核心问题/变量：充电桩覆盖与价格、飞线充电隐患、电梯阻车系统、火灾安全认知、充电桩选址（地下vs地面）、满意度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H1：充电桩覆盖与价格、飞线充电隐患（满意度）之间存在可检验的关系，且受群体差异（年龄/收入/地区/身份）调节（待验证）；H2：充电桩覆盖与价格、飞线充电隐患是影响满意度的关键因素（待验证）。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🔶电动自行车充电安全管理（国务院、应急管理部）；🔶充电桩建设数据（须下载核验）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小区问卷+物业/消防访谈；获奖黑名单核对：近三年无充电桩获奖题（区别于580汽车V2G充电）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🔶电动自行车充电安全管理（国务院、应急管理部）；🔶充电桩建设数据（须下载核验）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