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566. “无人店24小时，深夜便利”——无人零售店、自助售货消费研究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研究对象：使用无人零售店/自助售货机（24小时）的消费者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核心问题/变量：无人店使用场景（深夜/应急）、商品品类偏好、支付与防盗体验、与传统便利店对比、夜间消费信任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H1：无人店使用场景（深夜/应急）、商品品类偏好显著影响夜间消费信任（待验证）；H2：不同人群（年龄/收入/城市等级）在上述关系中存在调节作用（待验证）。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🔶无人零售市场数据（行业报告须下载核验）；✅零售数字化政策（商务部）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无人店渠道问卷+运营方访谈；区别于314（仓储会员店）聚焦无人形态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🔶无人零售市场数据（行业报告须下载核验）；✅零售数字化政策（商务部）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