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1185. “城市驿站，外卖骑手新家”——骑手综合服务（驿站2.0：食堂+宿舍）研究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研究对象：使用骑手驿站（食堂/宿舍/子女托管）的外卖骑手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核心问题/变量：骑手驿站功能（免费饮水/食堂/平价宿舍）、使用频次、骑手流动与住宿难、子女暑期托管、企业关怀感知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骑手驿站功能（免费饮水/食堂/平价宿舍）、使用频次（企业关怀感知）之间存在可检验的关系，且受群体差异（年龄/收入/地区/身份）调节（待验证）；H2：骑手驿站功能（免费饮水/食堂/平价宿舍）、使用频次是影响企业关怀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🔶新就业形态劳动者关怀政策（全国总工会、市场监管总局）；🔶骑手驿站建设数据（须下载核验）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骑手问卷+平台/工会访谈；获奖黑名单核对：近三年无骑手驿站获奖题（区别于916工会驿站，聚焦综合生活服务）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🔶新就业形态劳动者关怀政策（全国总工会、市场监管总局）；🔶骑手驿站建设数据（须下载核验）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