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1135. “健身房不卷了，团课新玩法”——健身房团课（操课、单车）消费研究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研究对象：上健身房团课（操课/动感单车/搏击）的会员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核心问题/变量：团课吸引力（氛围/教练）、团课出勤率、预约制（抢课）、课程种类迭代、与私教组合、续卡决策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H1：团课吸引力（氛围/教练）、团课出勤率显著影响续卡决策（待验证）；H2：不同人群（年龄/收入/城市等级）在上述关系中存在调节作用（待验证）。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🔶健身房管理与消费者权益（体育总局、市场监管总局）；🔶团课市场数据（须下载核验）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健身房渠道问卷+教练访谈；获奖黑名单核对：近三年无团课消费获奖题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🔶健身房管理与消费者权益（体育总局、市场监管总局）；🔶团课市场数据（须下载核验）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