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1344. “球场预约难，抢场地的代价”——公共球场（预约、抢场）使用研究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确定行业：05_体育健身与户外运动（选择理由：贴合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研究对象：预约公共球场（羽毛球/篮球/足球）的运动人群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核心问题/变量：球场预约难（抢不到）、公共球场低价（惠民）、时段竞争（下班高峰）、线上订场（小程序）、场地维护、黄牛代订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球场预约难（抢不到）、公共球场低价（惠民）（黄牛代订）之间存在可检验的关系，且受群体差异（年龄/收入/地区/身份）调节（待验证）；H2：球场预约难（抢不到）、公共球场低价（惠民）是影响黄牛代订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🔶公共体育场馆开放政策（体育总局）；🔶球场预订数据（平台须下载核验）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球友问卷+场馆运营方访谈；获奖黑名单核对：近三年无球场预约获奖题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🔶公共体育场馆开放政策（体育总局）；🔶球场预订数据（平台须下载核验）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