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556. “徒步大会，万人同行”——徒步大会、健走节群众体育消费研究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研究对象：参加城市徒步大会/万人健步走活动的市民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核心问题/变量：报名动机（健康/公益/家庭）、装备（鞋/包/杖）消费、补给与保险购买、活动组织评价、持续参与意愿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H1：报名动机（健康/公益/家庭）、装备（鞋/包/杖）消费显著影响持续参与意愿（待验证）；H2：不同人群（年龄/收入/城市等级）在上述关系中存在调节作用（待验证）。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🔶徒步大会活动报道（体育媒体须下载核验）；✅全民健身赛事政策（体育总局）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活动报名渠道问卷+组委会访谈；区别于235（户外徒步）聚焦大会形态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🔶徒步大会活动报道（体育媒体须下载核验）；✅全民健身赛事政策（体育总局）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