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1222. “演唱会开进县城，下沉演出潮”——演唱会（县级城市）下沉演出研究（千题扩容·2026最新批次）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1222）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