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1016. “板式网球Padel，社交新贵”——板式网球（Padel）运动消费与社交研究（千题扩容·2026最新批次）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2026-10 千题扩容批次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所属选题库：正大杯千题 · 按行业分类-05_体育健身与户外运动（编号 1016）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