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1341. “骑行友好城市，自行车道成网”——骑行友好城市（慢行系统）使用研究（千题扩容·2026最新批次）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1341）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